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8"/>
        <w:spacing w:before="2"/>
        <w:ind w:left="0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嘉兴市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机动车检测站</w:t>
      </w:r>
      <w:r>
        <w:rPr>
          <w:rFonts w:hint="eastAsia" w:ascii="宋体" w:hAnsi="宋体"/>
          <w:b/>
          <w:bCs/>
          <w:sz w:val="36"/>
          <w:szCs w:val="36"/>
        </w:rPr>
        <w:t>有限公司</w:t>
      </w:r>
    </w:p>
    <w:p>
      <w:pPr>
        <w:pStyle w:val="198"/>
        <w:spacing w:before="2"/>
        <w:ind w:left="0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2024年员工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疗休养</w:t>
      </w:r>
      <w:r>
        <w:rPr>
          <w:rFonts w:hint="eastAsia" w:ascii="宋体" w:hAnsi="宋体"/>
          <w:b/>
          <w:bCs/>
          <w:sz w:val="36"/>
          <w:szCs w:val="36"/>
        </w:rPr>
        <w:t>项目</w:t>
      </w:r>
    </w:p>
    <w:p>
      <w:pPr>
        <w:pStyle w:val="198"/>
        <w:spacing w:before="2"/>
        <w:ind w:left="0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中标公示表</w:t>
      </w:r>
    </w:p>
    <w:tbl>
      <w:tblPr>
        <w:tblStyle w:val="28"/>
        <w:tblW w:w="9061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3"/>
        <w:gridCol w:w="71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招标方式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公开招标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嘉兴市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机动车检测站</w:t>
            </w:r>
            <w:r>
              <w:rPr>
                <w:rFonts w:hint="eastAsia" w:ascii="宋体" w:hAnsi="宋体" w:cs="宋体"/>
                <w:sz w:val="24"/>
              </w:rPr>
              <w:t>有限公司2024年员工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疗休养</w:t>
            </w:r>
            <w:r>
              <w:rPr>
                <w:rFonts w:hint="eastAsia" w:ascii="宋体" w:hAnsi="宋体" w:cs="宋体"/>
                <w:sz w:val="24"/>
              </w:rPr>
              <w:t>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招标单位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嘉兴市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机动车检测站</w:t>
            </w:r>
            <w:r>
              <w:rPr>
                <w:rFonts w:hint="eastAsia" w:ascii="宋体" w:hAnsi="宋体" w:cs="宋体"/>
                <w:sz w:val="24"/>
              </w:rPr>
              <w:t>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项目规模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ind w:firstLine="480"/>
              <w:jc w:val="both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嘉兴市</w:t>
            </w:r>
            <w:r>
              <w:rPr>
                <w:rFonts w:hint="eastAsia" w:ascii="宋体" w:hAnsi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机动车检测站</w:t>
            </w: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员工</w:t>
            </w: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制定合适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的旅游路线，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旅游地为无锡和溧阳，出行天数为4天（周三出发，周六返回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），</w:t>
            </w: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疗休养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总人数约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中标候选人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嘉兴市和平国际旅行社有限公司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中标候选人排序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第一名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投标报价      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hint="eastAsia" w:ascii="宋体" w:hAnsi="宋体" w:cs="宋体"/>
                <w:sz w:val="24"/>
              </w:rPr>
              <w:t>元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1800.00元/人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ascii="宋体" w:hAnsi="宋体" w:cs="宋体"/>
              </w:rPr>
              <w:t>响应招标文件资格能力条件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具有</w:t>
            </w:r>
            <w:r>
              <w:rPr>
                <w:rFonts w:hint="eastAsia" w:ascii="宋体" w:hAnsi="宋体" w:cs="宋体"/>
                <w:sz w:val="24"/>
              </w:rPr>
              <w:t>旅游行政管理部门颁发的有效的《旅行社业务经营许可证》，许可经营业务需包含国内旅游业务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服务期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合同签订之日起至2024年12月31日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开标时间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bookmarkStart w:id="0" w:name="_GoBack"/>
            <w:r>
              <w:rPr>
                <w:rFonts w:hint="eastAsia" w:ascii="宋体" w:hAnsi="宋体" w:cs="宋体"/>
                <w:sz w:val="24"/>
              </w:rPr>
              <w:t>202</w:t>
            </w:r>
            <w:r>
              <w:rPr>
                <w:rFonts w:ascii="宋体" w:hAnsi="宋体" w:cs="宋体"/>
                <w:sz w:val="24"/>
              </w:rPr>
              <w:t>4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>5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sz w:val="24"/>
              </w:rPr>
              <w:t>日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z w:val="24"/>
              </w:rPr>
              <w:t>: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3</w:t>
            </w:r>
            <w:r>
              <w:rPr>
                <w:rFonts w:ascii="宋体" w:hAnsi="宋体" w:cs="宋体"/>
                <w:sz w:val="24"/>
              </w:rPr>
              <w:t>0</w:t>
            </w:r>
            <w:r>
              <w:rPr>
                <w:rFonts w:hint="eastAsia" w:ascii="宋体" w:hAnsi="宋体" w:cs="宋体"/>
                <w:sz w:val="24"/>
              </w:rPr>
              <w:t>时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公示时间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202</w:t>
            </w:r>
            <w:r>
              <w:rPr>
                <w:rFonts w:ascii="宋体" w:hAnsi="宋体" w:cs="宋体"/>
                <w:sz w:val="24"/>
              </w:rPr>
              <w:t>4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>5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sz w:val="24"/>
              </w:rPr>
              <w:t>日-202</w:t>
            </w:r>
            <w:r>
              <w:rPr>
                <w:rFonts w:ascii="宋体" w:hAnsi="宋体" w:cs="宋体"/>
                <w:sz w:val="24"/>
              </w:rPr>
              <w:t>4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>5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195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监督电话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嘉兴市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机动车检测站</w:t>
            </w:r>
            <w:r>
              <w:rPr>
                <w:rFonts w:hint="eastAsia" w:ascii="宋体" w:hAnsi="宋体" w:cs="宋体"/>
                <w:sz w:val="24"/>
              </w:rPr>
              <w:t>有限公司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综合部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：0573-82828101</w:t>
            </w:r>
          </w:p>
        </w:tc>
      </w:tr>
    </w:tbl>
    <w:p/>
    <w:sectPr>
      <w:pgSz w:w="11906" w:h="16838" w:orient="landscape"/>
      <w:pgMar w:top="1418" w:right="1559" w:bottom="1418" w:left="1559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2OGU2NWRlOGQxYmMwNTY0NmY3MzdhOWY3NTJiYjIifQ=="/>
  </w:docVars>
  <w:rsids>
    <w:rsidRoot w:val="00000000"/>
    <w:rsid w:val="26C2010C"/>
    <w:rsid w:val="2D1933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4"/>
    <w:autoRedefine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autoRedefine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autoRedefine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autoRedefine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autoRedefine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autoRedefine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autoRedefine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autoRedefine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autoRedefine/>
    <w:semiHidden/>
    <w:unhideWhenUsed/>
    <w:qFormat/>
    <w:uiPriority w:val="1"/>
  </w:style>
  <w:style w:type="table" w:default="1" w:styleId="2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autoRedefine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autoRedefine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autoRedefine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autoRedefine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autoRedefine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autoRedefine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autoRedefine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autoRedefine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autoRedefine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autoRedefine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autoRedefine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autoRedefine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autoRedefine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autoRedefine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autoRedefine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autoRedefine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autoRedefine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autoRedefine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autoRedefine/>
    <w:semiHidden/>
    <w:unhideWhenUsed/>
    <w:qFormat/>
    <w:uiPriority w:val="99"/>
    <w:rPr>
      <w:vertAlign w:val="superscript"/>
    </w:rPr>
  </w:style>
  <w:style w:type="character" w:styleId="32">
    <w:name w:val="Hyperlink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autoRedefine/>
    <w:unhideWhenUsed/>
    <w:qFormat/>
    <w:uiPriority w:val="99"/>
    <w:rPr>
      <w:vertAlign w:val="superscript"/>
    </w:rPr>
  </w:style>
  <w:style w:type="character" w:customStyle="1" w:styleId="34">
    <w:name w:val="Heading 1 Char"/>
    <w:link w:val="2"/>
    <w:autoRedefine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autoRedefine/>
    <w:qFormat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autoRedefine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autoRedefine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autoRedefine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autoRedefine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autoRedefine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autoRedefine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autoRedefine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autoRedefine/>
    <w:qFormat/>
    <w:uiPriority w:val="34"/>
    <w:pPr>
      <w:ind w:left="720"/>
      <w:contextualSpacing/>
    </w:pPr>
  </w:style>
  <w:style w:type="paragraph" w:styleId="44">
    <w:name w:val="No Spacing"/>
    <w:autoRedefine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autoRedefine/>
    <w:qFormat/>
    <w:uiPriority w:val="10"/>
    <w:rPr>
      <w:sz w:val="48"/>
      <w:szCs w:val="48"/>
    </w:rPr>
  </w:style>
  <w:style w:type="character" w:customStyle="1" w:styleId="46">
    <w:name w:val="Subtitle Char"/>
    <w:link w:val="21"/>
    <w:autoRedefine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autoRedefine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autoRedefine/>
    <w:qFormat/>
    <w:uiPriority w:val="29"/>
    <w:rPr>
      <w:i/>
    </w:rPr>
  </w:style>
  <w:style w:type="paragraph" w:styleId="49">
    <w:name w:val="Intense Quote"/>
    <w:basedOn w:val="1"/>
    <w:next w:val="1"/>
    <w:link w:val="50"/>
    <w:autoRedefine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autoRedefine/>
    <w:qFormat/>
    <w:uiPriority w:val="30"/>
    <w:rPr>
      <w:i/>
    </w:rPr>
  </w:style>
  <w:style w:type="character" w:customStyle="1" w:styleId="51">
    <w:name w:val="Header Char"/>
    <w:link w:val="18"/>
    <w:autoRedefine/>
    <w:qFormat/>
    <w:uiPriority w:val="99"/>
  </w:style>
  <w:style w:type="character" w:customStyle="1" w:styleId="52">
    <w:name w:val="Footer Char"/>
    <w:link w:val="17"/>
    <w:autoRedefine/>
    <w:qFormat/>
    <w:uiPriority w:val="99"/>
  </w:style>
  <w:style w:type="character" w:customStyle="1" w:styleId="53">
    <w:name w:val="Caption Char"/>
    <w:link w:val="17"/>
    <w:autoRedefine/>
    <w:qFormat/>
    <w:uiPriority w:val="99"/>
  </w:style>
  <w:style w:type="table" w:customStyle="1" w:styleId="54">
    <w:name w:val="Table Grid Light"/>
    <w:autoRedefine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autoRedefine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autoRedefine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autoRedefine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autoRedefine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autoRedefine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autoRedefine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autoRedefine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autoRedefine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autoRedefine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autoRedefine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autoRedefine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autoRedefine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autoRedefine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autoRedefine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autoRedefine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autoRedefine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autoRedefine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autoRedefine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autoRedefine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autoRedefine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autoRedefine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autoRedefine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autoRedefine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autoRedefine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autoRedefine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autoRedefine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autoRedefine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autoRedefine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autoRedefine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autoRedefine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autoRedefine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autoRedefine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autoRedefine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autoRedefine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autoRedefine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autoRedefine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autoRedefine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autoRedefine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autoRedefine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autoRedefine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autoRedefine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autoRedefine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autoRedefine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autoRedefine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autoRedefine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autoRedefine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autoRedefine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autoRedefine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autoRedefine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autoRedefine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autoRedefine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autoRedefine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autoRedefine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autoRedefine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autoRedefine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autoRedefine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autoRedefine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autoRedefine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autoRedefine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autoRedefine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autoRedefine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autoRedefine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autoRedefine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autoRedefine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autoRedefine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autoRedefine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autoRedefine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autoRedefine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autoRedefine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autoRedefine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autoRedefine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autoRedefine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autoRedefine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autoRedefine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autoRedefine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autoRedefine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autoRedefine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autoRedefine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autoRedefine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autoRedefine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autoRedefine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autoRedefine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autoRedefine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autoRedefine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autoRedefine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autoRedefine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autoRedefine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autoRedefine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autoRedefine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autoRedefine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autoRedefine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autoRedefine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autoRedefine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autoRedefine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autoRedefine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autoRedefine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autoRedefine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autoRedefine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autoRedefine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autoRedefine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autoRedefine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autoRedefine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autoRedefine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autoRedefine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autoRedefine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autoRedefine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autoRedefine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autoRedefine/>
    <w:qFormat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autoRedefine/>
    <w:unhideWhenUsed/>
    <w:qFormat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autoRedefine/>
    <w:semiHidden/>
    <w:qFormat/>
    <w:uiPriority w:val="0"/>
  </w:style>
  <w:style w:type="table" w:customStyle="1" w:styleId="183">
    <w:name w:val="普通表格1"/>
    <w:autoRedefine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customStyle="1" w:styleId="184">
    <w:name w:val="超链接1"/>
    <w:link w:val="1"/>
    <w:autoRedefine/>
    <w:qFormat/>
    <w:uiPriority w:val="0"/>
    <w:rPr>
      <w:color w:val="0000FF"/>
      <w:u w:val="single"/>
    </w:rPr>
  </w:style>
  <w:style w:type="character" w:customStyle="1" w:styleId="185">
    <w:name w:val="页眉 Char"/>
    <w:link w:val="186"/>
    <w:uiPriority w:val="0"/>
    <w:rPr>
      <w:sz w:val="18"/>
      <w:szCs w:val="18"/>
    </w:rPr>
  </w:style>
  <w:style w:type="paragraph" w:customStyle="1" w:styleId="186">
    <w:name w:val="页眉1"/>
    <w:basedOn w:val="1"/>
    <w:link w:val="185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sz w:val="18"/>
      <w:szCs w:val="18"/>
      <w:lang w:val="en-US" w:eastAsia="en-US"/>
    </w:rPr>
  </w:style>
  <w:style w:type="character" w:customStyle="1" w:styleId="187">
    <w:name w:val="页脚 Char"/>
    <w:link w:val="188"/>
    <w:autoRedefine/>
    <w:uiPriority w:val="0"/>
    <w:rPr>
      <w:sz w:val="18"/>
      <w:szCs w:val="18"/>
    </w:rPr>
  </w:style>
  <w:style w:type="paragraph" w:customStyle="1" w:styleId="188">
    <w:name w:val="页脚1"/>
    <w:basedOn w:val="1"/>
    <w:link w:val="187"/>
    <w:autoRedefine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  <w:lang w:val="en-US" w:eastAsia="en-US"/>
    </w:rPr>
  </w:style>
  <w:style w:type="paragraph" w:customStyle="1" w:styleId="189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190">
    <w:name w:val="_Style 43"/>
    <w:basedOn w:val="1"/>
    <w:autoRedefine/>
    <w:qFormat/>
    <w:uiPriority w:val="0"/>
    <w:rPr>
      <w:rFonts w:ascii="Arial" w:hAnsi="Arial" w:cs="Arial"/>
      <w:szCs w:val="21"/>
    </w:rPr>
  </w:style>
  <w:style w:type="paragraph" w:customStyle="1" w:styleId="191">
    <w:name w:val=" Char"/>
    <w:basedOn w:val="1"/>
    <w:uiPriority w:val="0"/>
    <w:pPr>
      <w:widowControl/>
      <w:spacing w:after="160" w:line="240" w:lineRule="exact"/>
      <w:jc w:val="left"/>
    </w:pPr>
    <w:rPr>
      <w:rFonts w:ascii="Verdana" w:hAnsi="Verdana"/>
      <w:sz w:val="20"/>
      <w:szCs w:val="20"/>
      <w:lang w:eastAsia="en-US"/>
    </w:rPr>
  </w:style>
  <w:style w:type="paragraph" w:customStyle="1" w:styleId="192">
    <w:name w:val="Char"/>
    <w:basedOn w:val="1"/>
    <w:autoRedefine/>
    <w:qFormat/>
    <w:uiPriority w:val="0"/>
    <w:pPr>
      <w:widowControl/>
      <w:spacing w:after="160" w:line="240" w:lineRule="exact"/>
      <w:jc w:val="left"/>
    </w:pPr>
  </w:style>
  <w:style w:type="paragraph" w:customStyle="1" w:styleId="193">
    <w:name w:val="Char Char Char Char Char"/>
    <w:basedOn w:val="1"/>
    <w:autoRedefine/>
    <w:qFormat/>
    <w:uiPriority w:val="0"/>
  </w:style>
  <w:style w:type="paragraph" w:customStyle="1" w:styleId="194">
    <w:name w:val="Char Char1 Char Char Char Char1 Char Char Char"/>
    <w:basedOn w:val="1"/>
    <w:autoRedefine/>
    <w:qFormat/>
    <w:uiPriority w:val="0"/>
    <w:rPr>
      <w:szCs w:val="20"/>
    </w:rPr>
  </w:style>
  <w:style w:type="paragraph" w:customStyle="1" w:styleId="195">
    <w:name w:val="Char1"/>
    <w:basedOn w:val="1"/>
    <w:uiPriority w:val="0"/>
    <w:pPr>
      <w:widowControl/>
      <w:spacing w:after="160" w:line="240" w:lineRule="exact"/>
      <w:jc w:val="left"/>
    </w:pPr>
    <w:rPr>
      <w:rFonts w:ascii="Tahoma" w:hAnsi="Tahoma"/>
      <w:sz w:val="24"/>
      <w:lang w:eastAsia="en-US"/>
    </w:rPr>
  </w:style>
  <w:style w:type="paragraph" w:customStyle="1" w:styleId="196">
    <w:name w:val="默认段落字体 Para Char Char Char Char"/>
    <w:basedOn w:val="1"/>
    <w:autoRedefine/>
    <w:qFormat/>
    <w:uiPriority w:val="0"/>
    <w:rPr>
      <w:szCs w:val="20"/>
    </w:rPr>
  </w:style>
  <w:style w:type="paragraph" w:customStyle="1" w:styleId="197">
    <w:name w:val=" Char Char24"/>
    <w:basedOn w:val="1"/>
    <w:autoRedefine/>
    <w:qFormat/>
    <w:uiPriority w:val="0"/>
    <w:rPr>
      <w:rFonts w:ascii="Arial" w:hAnsi="Arial" w:cs="Arial"/>
      <w:szCs w:val="21"/>
    </w:rPr>
  </w:style>
  <w:style w:type="paragraph" w:customStyle="1" w:styleId="198">
    <w:name w:val="正文文本1"/>
    <w:basedOn w:val="1"/>
    <w:link w:val="199"/>
    <w:autoRedefine/>
    <w:qFormat/>
    <w:uiPriority w:val="0"/>
    <w:pPr>
      <w:ind w:left="520"/>
      <w:jc w:val="left"/>
    </w:pPr>
    <w:rPr>
      <w:sz w:val="24"/>
    </w:rPr>
  </w:style>
  <w:style w:type="character" w:customStyle="1" w:styleId="199">
    <w:name w:val="正文文本 Char"/>
    <w:link w:val="198"/>
    <w:autoRedefine/>
    <w:qFormat/>
    <w:uiPriority w:val="0"/>
    <w:rPr>
      <w:sz w:val="24"/>
      <w:szCs w:val="24"/>
    </w:rPr>
  </w:style>
  <w:style w:type="paragraph" w:customStyle="1" w:styleId="200">
    <w:name w:val="正文首行缩进1"/>
    <w:basedOn w:val="198"/>
    <w:link w:val="201"/>
    <w:autoRedefine/>
    <w:qFormat/>
    <w:uiPriority w:val="0"/>
    <w:pPr>
      <w:spacing w:after="120"/>
      <w:ind w:left="0" w:firstLine="420"/>
      <w:jc w:val="both"/>
    </w:pPr>
    <w:rPr>
      <w:sz w:val="21"/>
    </w:rPr>
  </w:style>
  <w:style w:type="character" w:customStyle="1" w:styleId="201">
    <w:name w:val="正文首行缩进 Char"/>
    <w:basedOn w:val="199"/>
    <w:link w:val="200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集团公司中标公示模板.dot</Template>
  <Company>China</Company>
  <Pages>1</Pages>
  <TotalTime>2</TotalTime>
  <ScaleCrop>false</ScaleCrop>
  <LinksUpToDate>false</LinksUpToDate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2017-11-30T01:31:00Z</dcterms:created>
  <dc:creator>微软用户</dc:creator>
  <cp:lastModifiedBy>万飙</cp:lastModifiedBy>
  <dcterms:modified xsi:type="dcterms:W3CDTF">2024-05-22T01:36:46Z</dcterms:modified>
  <dc:title>中标公示</dc:title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33075BFAE64D4677984AC4469C6237ED_13</vt:lpwstr>
  </property>
</Properties>
</file>